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4FD7" w14:textId="77777777" w:rsidR="00397159" w:rsidRDefault="00397159" w:rsidP="00397159">
      <w:pPr>
        <w:jc w:val="center"/>
        <w:rPr>
          <w:b/>
          <w:sz w:val="32"/>
          <w:szCs w:val="32"/>
        </w:rPr>
      </w:pPr>
      <w:r w:rsidRPr="0000465E">
        <w:rPr>
          <w:b/>
          <w:sz w:val="32"/>
          <w:szCs w:val="32"/>
        </w:rPr>
        <w:t>Hemmavård</w:t>
      </w:r>
      <w:r>
        <w:rPr>
          <w:b/>
          <w:sz w:val="32"/>
          <w:szCs w:val="32"/>
        </w:rPr>
        <w:t xml:space="preserve"> /Instruktioner</w:t>
      </w:r>
    </w:p>
    <w:p w14:paraId="3DC6B835" w14:textId="77777777" w:rsidR="00397159" w:rsidRDefault="00397159" w:rsidP="00397159">
      <w:pPr>
        <w:jc w:val="center"/>
        <w:rPr>
          <w:b/>
          <w:sz w:val="32"/>
          <w:szCs w:val="32"/>
        </w:rPr>
      </w:pPr>
    </w:p>
    <w:p w14:paraId="0B959F93" w14:textId="77777777" w:rsidR="00397159" w:rsidRDefault="00397159" w:rsidP="00397159">
      <w:r>
        <w:t xml:space="preserve">Direkt efter och några dagar framöver din </w:t>
      </w:r>
      <w:proofErr w:type="spellStart"/>
      <w:r>
        <w:t>LaseMD</w:t>
      </w:r>
      <w:proofErr w:type="spellEnd"/>
      <w:r>
        <w:t xml:space="preserve"> behandlingen kan huden</w:t>
      </w:r>
      <w:r w:rsidRPr="0000465E">
        <w:t xml:space="preserve"> </w:t>
      </w:r>
      <w:r>
        <w:t xml:space="preserve">upplevas </w:t>
      </w:r>
      <w:r w:rsidRPr="0000465E">
        <w:t>röd</w:t>
      </w:r>
      <w:r>
        <w:t>, lite svullen</w:t>
      </w:r>
      <w:r w:rsidRPr="0000465E">
        <w:t xml:space="preserve"> och känn</w:t>
      </w:r>
      <w:r>
        <w:t>a</w:t>
      </w:r>
      <w:r w:rsidRPr="0000465E">
        <w:t xml:space="preserve">s </w:t>
      </w:r>
      <w:r>
        <w:t xml:space="preserve">varm. Du kan med fördel använda </w:t>
      </w:r>
      <w:proofErr w:type="gramStart"/>
      <w:r>
        <w:t>t.ex.</w:t>
      </w:r>
      <w:proofErr w:type="gramEnd"/>
      <w:r>
        <w:t xml:space="preserve"> </w:t>
      </w:r>
      <w:proofErr w:type="spellStart"/>
      <w:r>
        <w:t>isroller</w:t>
      </w:r>
      <w:proofErr w:type="spellEnd"/>
      <w:r>
        <w:t xml:space="preserve"> eller kylklampar samt antihistamintabletter vid behov. Det är vanligt att man får följande reaktioner under närmaste </w:t>
      </w:r>
      <w:proofErr w:type="gramStart"/>
      <w:r>
        <w:t>3-6</w:t>
      </w:r>
      <w:proofErr w:type="gramEnd"/>
      <w:r>
        <w:t xml:space="preserve"> dagar efter behandlingen: hudstickningar, torrhet, stramhet samt lätt fjällning. Kontakta omedelbart din behandlare om oväntade sidoeffekter uppstår.</w:t>
      </w:r>
    </w:p>
    <w:p w14:paraId="06178779" w14:textId="77777777" w:rsidR="00397159" w:rsidRDefault="00397159" w:rsidP="00397159">
      <w:r>
        <w:t xml:space="preserve">En kur som vanligtvis omfatta </w:t>
      </w:r>
      <w:proofErr w:type="gramStart"/>
      <w:r>
        <w:t>3 -6</w:t>
      </w:r>
      <w:proofErr w:type="gramEnd"/>
      <w:r>
        <w:t xml:space="preserve"> behandlingar och utförs med 2-4 veckors mellanrum rekommenderas att uppnå de maximala resultaten.</w:t>
      </w:r>
    </w:p>
    <w:p w14:paraId="4FB4E1DB" w14:textId="77777777" w:rsidR="00397159" w:rsidRPr="00151BAE" w:rsidRDefault="00397159" w:rsidP="00397159">
      <w:pPr>
        <w:rPr>
          <w:b/>
        </w:rPr>
      </w:pPr>
      <w:r w:rsidRPr="00151BAE">
        <w:rPr>
          <w:b/>
        </w:rPr>
        <w:t>Efter avslutad behandling är det av ytterst vikt att sk</w:t>
      </w:r>
      <w:r>
        <w:rPr>
          <w:b/>
        </w:rPr>
        <w:t>ydda huden med minst SPF 30 i 7</w:t>
      </w:r>
      <w:r w:rsidRPr="00151BAE">
        <w:rPr>
          <w:b/>
        </w:rPr>
        <w:t xml:space="preserve"> dygn</w:t>
      </w:r>
    </w:p>
    <w:p w14:paraId="69497189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 xml:space="preserve">Efter behandlingen ska du undvika följande: </w:t>
      </w:r>
    </w:p>
    <w:p w14:paraId="419592F3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 xml:space="preserve">• Tvätta det behandlade området (12h) </w:t>
      </w:r>
    </w:p>
    <w:p w14:paraId="2233499F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 xml:space="preserve">• Make-up (12h) </w:t>
      </w:r>
    </w:p>
    <w:p w14:paraId="249C2E55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Direkt UV-exponering (sol eller solarium). Använd alltid solskydd, även en molnig dag (48 h)</w:t>
      </w:r>
    </w:p>
    <w:p w14:paraId="16AA36FE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Hård fysisk träning (24 h)</w:t>
      </w:r>
    </w:p>
    <w:p w14:paraId="1B0C6606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Va</w:t>
      </w:r>
      <w:r>
        <w:rPr>
          <w:rFonts w:cstheme="minorHAnsi"/>
        </w:rPr>
        <w:t xml:space="preserve">rma bad, jacuzzi eller bastu </w:t>
      </w:r>
      <w:proofErr w:type="gramStart"/>
      <w:r>
        <w:rPr>
          <w:rFonts w:cstheme="minorHAnsi"/>
        </w:rPr>
        <w:t>( 48</w:t>
      </w:r>
      <w:proofErr w:type="gramEnd"/>
      <w:r>
        <w:rPr>
          <w:rFonts w:cstheme="minorHAnsi"/>
        </w:rPr>
        <w:t xml:space="preserve"> h</w:t>
      </w:r>
      <w:r w:rsidRPr="00BE0388">
        <w:rPr>
          <w:rFonts w:cstheme="minorHAnsi"/>
        </w:rPr>
        <w:t>)</w:t>
      </w:r>
    </w:p>
    <w:p w14:paraId="45B2AD0D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Swimmingpool</w:t>
      </w:r>
      <w:r>
        <w:rPr>
          <w:rFonts w:cstheme="minorHAnsi"/>
        </w:rPr>
        <w:t>/klorvatten eller bad i havet (48 h</w:t>
      </w:r>
      <w:r w:rsidRPr="00BE0388">
        <w:rPr>
          <w:rFonts w:cstheme="minorHAnsi"/>
        </w:rPr>
        <w:t>)</w:t>
      </w:r>
    </w:p>
    <w:p w14:paraId="72A5A064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Andra hudvårdsbehandlingar</w:t>
      </w:r>
      <w:r>
        <w:rPr>
          <w:rFonts w:cstheme="minorHAnsi"/>
        </w:rPr>
        <w:t xml:space="preserve"> eller estetiska behandlingar (</w:t>
      </w:r>
      <w:proofErr w:type="gramStart"/>
      <w:r>
        <w:rPr>
          <w:rFonts w:cstheme="minorHAnsi"/>
        </w:rPr>
        <w:t>5-7</w:t>
      </w:r>
      <w:proofErr w:type="gramEnd"/>
      <w:r>
        <w:rPr>
          <w:rFonts w:cstheme="minorHAnsi"/>
        </w:rPr>
        <w:t xml:space="preserve"> dagar</w:t>
      </w:r>
      <w:r w:rsidRPr="00BE0388">
        <w:rPr>
          <w:rFonts w:cstheme="minorHAnsi"/>
        </w:rPr>
        <w:t>)</w:t>
      </w:r>
    </w:p>
    <w:p w14:paraId="5706FFE8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>• Brun-utan-</w:t>
      </w:r>
      <w:proofErr w:type="gramStart"/>
      <w:r w:rsidRPr="00BE0388">
        <w:rPr>
          <w:rFonts w:cstheme="minorHAnsi"/>
        </w:rPr>
        <w:t xml:space="preserve">sol </w:t>
      </w:r>
      <w:r>
        <w:rPr>
          <w:rFonts w:cstheme="minorHAnsi"/>
        </w:rPr>
        <w:t xml:space="preserve"> (</w:t>
      </w:r>
      <w:proofErr w:type="gramEnd"/>
      <w:r>
        <w:rPr>
          <w:rFonts w:cstheme="minorHAnsi"/>
        </w:rPr>
        <w:t>5-7 dagar)</w:t>
      </w:r>
    </w:p>
    <w:p w14:paraId="4294508E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 xml:space="preserve">• Tatuering eller vaxning på det behandlade område </w:t>
      </w:r>
    </w:p>
    <w:p w14:paraId="4EE3394B" w14:textId="77777777" w:rsidR="00397159" w:rsidRPr="00BE0388" w:rsidRDefault="00397159" w:rsidP="00397159">
      <w:pPr>
        <w:rPr>
          <w:rFonts w:cstheme="minorHAnsi"/>
        </w:rPr>
      </w:pPr>
      <w:r w:rsidRPr="00BE0388">
        <w:rPr>
          <w:rFonts w:cstheme="minorHAnsi"/>
        </w:rPr>
        <w:t xml:space="preserve">Du får inte använda produkter innehållande AHA, BHA eller PHA-syror, </w:t>
      </w:r>
      <w:proofErr w:type="spellStart"/>
      <w:r w:rsidRPr="00BE0388">
        <w:rPr>
          <w:rFonts w:cstheme="minorHAnsi"/>
        </w:rPr>
        <w:t>retinoider</w:t>
      </w:r>
      <w:proofErr w:type="spellEnd"/>
      <w:r w:rsidRPr="00BE0388">
        <w:rPr>
          <w:rFonts w:cstheme="minorHAnsi"/>
        </w:rPr>
        <w:t xml:space="preserve">, </w:t>
      </w:r>
      <w:proofErr w:type="spellStart"/>
      <w:r w:rsidRPr="00BE0388">
        <w:rPr>
          <w:rFonts w:cstheme="minorHAnsi"/>
        </w:rPr>
        <w:t>bensoylperoxid</w:t>
      </w:r>
      <w:proofErr w:type="spellEnd"/>
      <w:r w:rsidRPr="00BE0388">
        <w:rPr>
          <w:rFonts w:cstheme="minorHAnsi"/>
        </w:rPr>
        <w:t>, alkohol eller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hydrokinon</w:t>
      </w:r>
      <w:proofErr w:type="spellEnd"/>
      <w:r>
        <w:rPr>
          <w:rFonts w:cstheme="minorHAnsi"/>
        </w:rPr>
        <w:t xml:space="preserve"> minst en vecka  </w:t>
      </w:r>
      <w:r w:rsidRPr="00BE0388">
        <w:rPr>
          <w:rFonts w:cstheme="minorHAnsi"/>
        </w:rPr>
        <w:t xml:space="preserve"> efter behandlingen.</w:t>
      </w:r>
    </w:p>
    <w:p w14:paraId="7E19C6B0" w14:textId="77777777" w:rsidR="00397159" w:rsidRPr="00BE0388" w:rsidRDefault="00397159" w:rsidP="00397159">
      <w:pPr>
        <w:rPr>
          <w:rFonts w:cstheme="minorHAnsi"/>
          <w:b/>
        </w:rPr>
      </w:pPr>
      <w:r w:rsidRPr="00BE0388">
        <w:rPr>
          <w:rFonts w:cstheme="minorHAnsi"/>
          <w:b/>
        </w:rPr>
        <w:t>Viktigt!</w:t>
      </w:r>
    </w:p>
    <w:p w14:paraId="3DE842FA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BE0388">
        <w:rPr>
          <w:rFonts w:asciiTheme="minorHAnsi" w:hAnsiTheme="minorHAnsi" w:cstheme="minorHAnsi"/>
          <w:sz w:val="22"/>
          <w:szCs w:val="22"/>
        </w:rPr>
        <w:t xml:space="preserve">• </w:t>
      </w:r>
      <w:r w:rsidRPr="00BE0388">
        <w:rPr>
          <w:rStyle w:val="normaltextrun"/>
          <w:rFonts w:asciiTheme="minorHAnsi" w:hAnsiTheme="minorHAnsi" w:cstheme="minorHAnsi"/>
          <w:color w:val="C00000"/>
          <w:sz w:val="22"/>
          <w:szCs w:val="22"/>
        </w:rPr>
        <w:t xml:space="preserve">Förvara </w:t>
      </w:r>
      <w:proofErr w:type="spellStart"/>
      <w:r w:rsidRPr="00BE0388">
        <w:rPr>
          <w:rStyle w:val="normaltextrun"/>
          <w:rFonts w:asciiTheme="minorHAnsi" w:hAnsiTheme="minorHAnsi" w:cstheme="minorHAnsi"/>
          <w:color w:val="C00000"/>
          <w:sz w:val="22"/>
          <w:szCs w:val="22"/>
        </w:rPr>
        <w:t>LaseMD</w:t>
      </w:r>
      <w:proofErr w:type="spellEnd"/>
      <w:r w:rsidRPr="00BE0388">
        <w:rPr>
          <w:rStyle w:val="normaltextrun"/>
          <w:rFonts w:asciiTheme="minorHAnsi" w:hAnsiTheme="minorHAnsi" w:cstheme="minorHAnsi"/>
          <w:color w:val="C00000"/>
          <w:sz w:val="22"/>
          <w:szCs w:val="22"/>
        </w:rPr>
        <w:t xml:space="preserve"> ampull på en sval och torr plats. Förvaring i kylskåp under 5 grader </w:t>
      </w:r>
      <w:r w:rsidRPr="00BE0388">
        <w:rPr>
          <w:rStyle w:val="spellingerror"/>
          <w:rFonts w:asciiTheme="minorHAnsi" w:hAnsiTheme="minorHAnsi" w:cstheme="minorHAnsi"/>
          <w:color w:val="C00000"/>
          <w:sz w:val="22"/>
          <w:szCs w:val="22"/>
        </w:rPr>
        <w:t>rekommenderas</w:t>
      </w:r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.</w:t>
      </w:r>
      <w:r w:rsidRPr="00BE0388">
        <w:rPr>
          <w:rStyle w:val="normaltextrun"/>
          <w:rFonts w:asciiTheme="minorHAnsi" w:hAnsiTheme="minorHAnsi" w:cstheme="minorHAnsi"/>
          <w:sz w:val="22"/>
          <w:szCs w:val="22"/>
        </w:rPr>
        <w:t>​</w:t>
      </w:r>
      <w:r w:rsidRPr="00BE038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25E402C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4D0992C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BE0388">
        <w:rPr>
          <w:rFonts w:asciiTheme="minorHAnsi" w:hAnsiTheme="minorHAnsi" w:cstheme="minorHAnsi"/>
          <w:sz w:val="22"/>
          <w:szCs w:val="22"/>
        </w:rPr>
        <w:t xml:space="preserve">• </w:t>
      </w:r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Under de 2 dagarna efter behandlingen förblir mikrokanalerna öppna.  Applicera därför 2 ml av serumet </w:t>
      </w:r>
      <w:proofErr w:type="gramStart"/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2-3</w:t>
      </w:r>
      <w:proofErr w:type="gramEnd"/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gånger om dagen i 2 dagar för att uppnå maxill resultat av din behandling.</w:t>
      </w:r>
      <w:r w:rsidRPr="00BE0388">
        <w:rPr>
          <w:rStyle w:val="normaltextrun"/>
          <w:rFonts w:asciiTheme="minorHAnsi" w:hAnsiTheme="minorHAnsi" w:cstheme="minorHAnsi"/>
          <w:sz w:val="22"/>
          <w:szCs w:val="22"/>
        </w:rPr>
        <w:t>​</w:t>
      </w:r>
      <w:r w:rsidRPr="00BE038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19107E0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BE0388">
        <w:rPr>
          <w:rFonts w:asciiTheme="minorHAnsi" w:hAnsiTheme="minorHAnsi" w:cstheme="minorHAnsi"/>
          <w:sz w:val="22"/>
          <w:szCs w:val="22"/>
        </w:rPr>
        <w:t xml:space="preserve">• </w:t>
      </w:r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Rengör det behandlade området med en mild rengöring innan du applicerar serumet.</w:t>
      </w:r>
      <w:r w:rsidRPr="00BE0388">
        <w:rPr>
          <w:rStyle w:val="normaltextrun"/>
          <w:rFonts w:asciiTheme="minorHAnsi" w:hAnsiTheme="minorHAnsi" w:cstheme="minorHAnsi"/>
          <w:sz w:val="22"/>
          <w:szCs w:val="22"/>
        </w:rPr>
        <w:t>​</w:t>
      </w:r>
      <w:r w:rsidRPr="00BE038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3E7DC85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1037A02" w14:textId="77777777" w:rsidR="00397159" w:rsidRPr="00BE0388" w:rsidRDefault="00397159" w:rsidP="0039715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BE0388">
        <w:rPr>
          <w:rFonts w:asciiTheme="minorHAnsi" w:hAnsiTheme="minorHAnsi" w:cstheme="minorHAnsi"/>
          <w:sz w:val="22"/>
          <w:szCs w:val="22"/>
        </w:rPr>
        <w:t xml:space="preserve">• </w:t>
      </w:r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Applicera en fuktgivande kräm 2 minuter efter applicering av </w:t>
      </w:r>
      <w:proofErr w:type="spellStart"/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LaseMD</w:t>
      </w:r>
      <w:proofErr w:type="spellEnd"/>
      <w:r w:rsidRPr="00BE0388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serum.</w:t>
      </w:r>
      <w:r w:rsidRPr="00BE0388">
        <w:rPr>
          <w:rStyle w:val="normaltextrun"/>
          <w:rFonts w:asciiTheme="minorHAnsi" w:hAnsiTheme="minorHAnsi" w:cstheme="minorHAnsi"/>
          <w:sz w:val="22"/>
          <w:szCs w:val="22"/>
        </w:rPr>
        <w:t>​</w:t>
      </w:r>
      <w:r w:rsidRPr="00BE0388">
        <w:rPr>
          <w:rStyle w:val="eop"/>
          <w:rFonts w:asciiTheme="minorHAnsi" w:hAnsiTheme="minorHAnsi" w:cstheme="minorHAnsi"/>
          <w:sz w:val="22"/>
          <w:szCs w:val="22"/>
        </w:rPr>
        <w:t xml:space="preserve"> Avsluta med solkräm innehållande minst SPF 30. </w:t>
      </w:r>
    </w:p>
    <w:p w14:paraId="2D6C9890" w14:textId="77777777" w:rsidR="00397159" w:rsidRPr="00BE0388" w:rsidRDefault="00397159" w:rsidP="00397159">
      <w:pPr>
        <w:rPr>
          <w:rFonts w:cstheme="minorHAnsi"/>
        </w:rPr>
      </w:pPr>
    </w:p>
    <w:p w14:paraId="7AE275CC" w14:textId="77777777" w:rsidR="00087317" w:rsidRDefault="00087317"/>
    <w:sectPr w:rsidR="0008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37"/>
    <w:rsid w:val="00087317"/>
    <w:rsid w:val="00397159"/>
    <w:rsid w:val="00CD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FA336-2047-4B7C-95DB-E3F9304B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159"/>
    <w:pPr>
      <w:spacing w:after="200" w:line="276" w:lineRule="auto"/>
    </w:pPr>
    <w:rPr>
      <w:kern w:val="0"/>
      <w14:ligatures w14:val="non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39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Standardstycketeckensnitt"/>
    <w:rsid w:val="00397159"/>
  </w:style>
  <w:style w:type="character" w:customStyle="1" w:styleId="spellingerror">
    <w:name w:val="spellingerror"/>
    <w:basedOn w:val="Standardstycketeckensnitt"/>
    <w:rsid w:val="00397159"/>
  </w:style>
  <w:style w:type="character" w:customStyle="1" w:styleId="eop">
    <w:name w:val="eop"/>
    <w:basedOn w:val="Standardstycketeckensnitt"/>
    <w:rsid w:val="0039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na</dc:creator>
  <cp:keywords/>
  <dc:description/>
  <cp:lastModifiedBy>ma na</cp:lastModifiedBy>
  <cp:revision>2</cp:revision>
  <dcterms:created xsi:type="dcterms:W3CDTF">2023-05-05T09:55:00Z</dcterms:created>
  <dcterms:modified xsi:type="dcterms:W3CDTF">2023-05-05T09:55:00Z</dcterms:modified>
</cp:coreProperties>
</file>